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 w:line="336" w:lineRule="atLeast"/>
        <w:ind w:firstLine="480" w:firstLineChars="200"/>
        <w:jc w:val="both"/>
        <w:outlineLvl w:val="1"/>
        <w:rPr>
          <w:rFonts w:ascii="微软雅黑" w:hAnsi="微软雅黑" w:eastAsia="微软雅黑" w:cs="宋体"/>
          <w:b/>
          <w:bCs/>
          <w:color w:val="333333"/>
          <w:kern w:val="36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24"/>
          <w:szCs w:val="24"/>
          <w:lang w:eastAsia="zh-CN"/>
        </w:rPr>
        <w:t>华</w:t>
      </w: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24"/>
          <w:szCs w:val="24"/>
        </w:rPr>
        <w:t>东理工大学机械与动力工程学院201</w:t>
      </w: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24"/>
          <w:szCs w:val="24"/>
          <w:lang w:val="en-US" w:eastAsia="zh-CN"/>
        </w:rPr>
        <w:t>9</w:t>
      </w:r>
      <w:r>
        <w:rPr>
          <w:rFonts w:hint="eastAsia" w:ascii="微软雅黑" w:hAnsi="微软雅黑" w:eastAsia="微软雅黑" w:cs="宋体"/>
          <w:b/>
          <w:bCs/>
          <w:color w:val="333333"/>
          <w:kern w:val="36"/>
          <w:sz w:val="24"/>
          <w:szCs w:val="24"/>
        </w:rPr>
        <w:t>年硕士研究生复试名单</w:t>
      </w:r>
    </w:p>
    <w:tbl>
      <w:tblPr>
        <w:tblStyle w:val="6"/>
        <w:tblW w:w="83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3"/>
        <w:gridCol w:w="780"/>
        <w:gridCol w:w="675"/>
        <w:gridCol w:w="675"/>
        <w:gridCol w:w="540"/>
        <w:gridCol w:w="765"/>
        <w:gridCol w:w="570"/>
        <w:gridCol w:w="1215"/>
        <w:gridCol w:w="1815"/>
        <w:gridCol w:w="7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8383" w:type="dxa"/>
            <w:gridSpan w:val="10"/>
            <w:shd w:val="clear" w:color="auto" w:fill="FFFFFF"/>
            <w:vAlign w:val="center"/>
          </w:tcPr>
          <w:p>
            <w:pPr>
              <w:widowControl/>
              <w:shd w:val="clear" w:color="auto" w:fill="FFFFFF"/>
              <w:spacing w:before="100" w:beforeAutospacing="1" w:after="100" w:afterAutospacing="1" w:line="312" w:lineRule="atLeast"/>
              <w:ind w:firstLine="480"/>
              <w:jc w:val="both"/>
              <w:rPr>
                <w:rFonts w:hint="eastAsia" w:asciiTheme="majorEastAsia" w:hAnsiTheme="majorEastAsia" w:eastAsiaTheme="majorEastAsia" w:cstheme="majorEastAsia"/>
                <w:b/>
                <w:bCs w:val="0"/>
                <w:color w:val="666666"/>
                <w:kern w:val="0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666666"/>
                <w:kern w:val="0"/>
                <w:sz w:val="18"/>
                <w:szCs w:val="18"/>
              </w:rPr>
              <w:t>经学院研究生招生领导小组讨论、华东理工大学研究生招生委员会审议，华东理工大学机械与动力工程学院201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666666"/>
                <w:kern w:val="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color w:val="666666"/>
                <w:kern w:val="0"/>
                <w:sz w:val="18"/>
                <w:szCs w:val="18"/>
              </w:rPr>
              <w:t>年硕士研究生入学考试复试名单详见如下：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编号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考生编号后四位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科目1成绩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科目2成绩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科目3成绩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科目4成绩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初试总分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复试院系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*00016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*00041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*00046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*00051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*00055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*00058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*00059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*00061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*00074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*00079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*00085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*00089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*00097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*00106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邓*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*00111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邵*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*00133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*00149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*00157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*00158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*00168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*00169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*00174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顾*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*03771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*03774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*03775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*03789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*03790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*03802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*03803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*03895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*04038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退役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*04094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*04234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*04251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*04252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*04253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*04254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*04278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*04340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*04383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*04384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龚*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*04463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*04466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*04522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*04524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*04545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颜*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*04815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*04818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*04819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*04820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庞*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*04821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*04822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*04823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费*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*04824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*04826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*04827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*04828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*04829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*04831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*04975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*04977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*04979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*04980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*04983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*05278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*05284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*05286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*05287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*05288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*05463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*05464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*05467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*05471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庄*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*05473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*05607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*05608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*05609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*05610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*05732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*05799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*05801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*06023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*06024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*06025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范*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*06027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*06086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*06325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樊*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*06326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*06327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*06329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*06330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*06334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*06335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*06435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*06437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*06522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钱*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*06732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*06735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*06795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*06798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*06799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*06952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*06954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*07205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*07224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*07283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熊*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*07285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沈*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*07449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*07487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*07598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*07599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*07600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舒*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*07604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50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*07747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*07753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*07856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*07857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*07858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*07859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*08048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*08050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*08056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*08060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*08064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*08065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孔*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*08071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*08185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*08187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*08189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*08297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*08299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*08300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*08455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*08473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姜*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*08500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*08528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*08543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苑*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*08719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*08738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*08753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*08832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*08846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*08858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*08859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*08922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*08938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薛*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*08940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曹*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*08941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*09093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*09154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*09231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*09412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*09421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*09499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*09742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*09776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*09872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*09892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*09908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*09923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*09939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艾*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*10144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郝*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*10148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*10202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夏令营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*10253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198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*10291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5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199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*10302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王*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机械与动力工程学院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widowControl/>
        <w:shd w:val="clear" w:color="auto" w:fill="FFFFFF"/>
        <w:spacing w:before="100" w:beforeAutospacing="1" w:after="100" w:afterAutospacing="1" w:line="312" w:lineRule="atLeast"/>
        <w:jc w:val="left"/>
        <w:rPr>
          <w:rFonts w:hint="eastAsia" w:ascii="宋体" w:hAnsi="宋体" w:eastAsia="宋体" w:cs="宋体"/>
          <w:color w:val="000000"/>
          <w:kern w:val="0"/>
          <w:sz w:val="18"/>
          <w:szCs w:val="18"/>
        </w:rPr>
      </w:pP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说明：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1.为保护考生隐私，我们仅公布考生姓名首个汉字，准考证号仅公布后四位。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2.参加暑期大学生夏令营活动的考生按照夏令营的有关文件要求执行。</w:t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br w:type="textWrapping"/>
      </w:r>
      <w:r>
        <w:rPr>
          <w:rFonts w:hint="eastAsia" w:ascii="宋体" w:hAnsi="宋体" w:eastAsia="宋体" w:cs="宋体"/>
          <w:color w:val="000000"/>
          <w:kern w:val="0"/>
          <w:sz w:val="18"/>
          <w:szCs w:val="18"/>
        </w:rPr>
        <w:t>3.“三支一扶计划”、“选聘高校毕业生到村任职”考生的加分政策按照教育部相关文件执行。                                                              4.少民骨干计划，退役大学生士兵计划按照教育部相关文件执行。</w:t>
      </w:r>
    </w:p>
    <w:p/>
    <w:sectPr>
      <w:pgSz w:w="11906" w:h="16838"/>
      <w:pgMar w:top="2347" w:right="1800" w:bottom="2347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hideSpellingErrors/>
  <w:hideGrammatical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5D8"/>
    <w:rsid w:val="005644AF"/>
    <w:rsid w:val="006B15D8"/>
    <w:rsid w:val="006B5031"/>
    <w:rsid w:val="008E0D73"/>
    <w:rsid w:val="008F7412"/>
    <w:rsid w:val="00900E82"/>
    <w:rsid w:val="009849C6"/>
    <w:rsid w:val="009A0167"/>
    <w:rsid w:val="00A8499C"/>
    <w:rsid w:val="00CD2AA7"/>
    <w:rsid w:val="0A5E024C"/>
    <w:rsid w:val="14247292"/>
    <w:rsid w:val="1C500236"/>
    <w:rsid w:val="1D6F5D61"/>
    <w:rsid w:val="206F611C"/>
    <w:rsid w:val="2646478D"/>
    <w:rsid w:val="29C84FB3"/>
    <w:rsid w:val="2B414C05"/>
    <w:rsid w:val="37E17A40"/>
    <w:rsid w:val="3AB200E2"/>
    <w:rsid w:val="3F5A4428"/>
    <w:rsid w:val="40214B9E"/>
    <w:rsid w:val="44F91586"/>
    <w:rsid w:val="45EF7EC4"/>
    <w:rsid w:val="52CE4FF2"/>
    <w:rsid w:val="533D1948"/>
    <w:rsid w:val="541D4CEE"/>
    <w:rsid w:val="56194F77"/>
    <w:rsid w:val="58411F17"/>
    <w:rsid w:val="601657D0"/>
    <w:rsid w:val="65701D1C"/>
    <w:rsid w:val="6A097471"/>
    <w:rsid w:val="759B446E"/>
    <w:rsid w:val="768E4A86"/>
    <w:rsid w:val="77CA34E1"/>
    <w:rsid w:val="7885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customStyle="1" w:styleId="7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8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">
    <w:name w:val="xl64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13">
    <w:name w:val="xl6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6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7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Calibri" w:hAnsi="Calibri" w:eastAsia="宋体" w:cs="Calibri"/>
      <w:kern w:val="0"/>
      <w:szCs w:val="21"/>
    </w:rPr>
  </w:style>
  <w:style w:type="paragraph" w:customStyle="1" w:styleId="16">
    <w:name w:val="xl71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7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2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eastAsia="宋体" w:cs="宋体"/>
      <w:color w:val="FF00FF"/>
      <w:kern w:val="0"/>
      <w:sz w:val="18"/>
      <w:szCs w:val="18"/>
    </w:rPr>
  </w:style>
  <w:style w:type="paragraph" w:customStyle="1" w:styleId="2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2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8"/>
      <w:szCs w:val="18"/>
    </w:rPr>
  </w:style>
  <w:style w:type="paragraph" w:customStyle="1" w:styleId="23">
    <w:name w:val="xl78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24">
    <w:name w:val="xl79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left"/>
      <w:textAlignment w:val="top"/>
    </w:pPr>
    <w:rPr>
      <w:rFonts w:ascii="宋体" w:hAnsi="宋体" w:eastAsia="宋体" w:cs="宋体"/>
      <w:color w:val="000000"/>
      <w:kern w:val="0"/>
      <w:sz w:val="20"/>
      <w:szCs w:val="20"/>
    </w:rPr>
  </w:style>
  <w:style w:type="character" w:customStyle="1" w:styleId="25">
    <w:name w:val="font3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1095</Words>
  <Characters>6245</Characters>
  <Lines>52</Lines>
  <Paragraphs>14</Paragraphs>
  <TotalTime>0</TotalTime>
  <ScaleCrop>false</ScaleCrop>
  <LinksUpToDate>false</LinksUpToDate>
  <CharactersWithSpaces>7326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2017-03-24T06:28:00Z</dcterms:created>
  <dc:creator>admin</dc:creator>
  <cp:lastModifiedBy>yt</cp:lastModifiedBy>
  <dcterms:modified xsi:type="dcterms:W3CDTF">2019-03-15T08:56:50Z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